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EFF" w:rsidRDefault="00153EFF" w:rsidP="001570E6">
      <w:pPr>
        <w:autoSpaceDE w:val="0"/>
        <w:autoSpaceDN w:val="0"/>
        <w:rPr>
          <w:rFonts w:ascii="Calibri" w:hAnsi="Calibri"/>
          <w:color w:val="000000"/>
          <w:lang w:val="en-US"/>
        </w:rPr>
      </w:pPr>
      <w:r>
        <w:rPr>
          <w:rFonts w:ascii="Calibri" w:hAnsi="Calibri"/>
          <w:color w:val="000000"/>
          <w:lang w:val="en-US"/>
        </w:rPr>
        <w:t xml:space="preserve">Press Release for Catalogue Launch </w:t>
      </w:r>
    </w:p>
    <w:p w:rsidR="00153EFF" w:rsidRDefault="00153EFF" w:rsidP="001570E6">
      <w:pPr>
        <w:autoSpaceDE w:val="0"/>
        <w:autoSpaceDN w:val="0"/>
        <w:rPr>
          <w:rFonts w:ascii="Calibri" w:hAnsi="Calibri"/>
          <w:color w:val="000000"/>
          <w:lang w:val="en-US"/>
        </w:rPr>
      </w:pPr>
    </w:p>
    <w:p w:rsidR="00DE146F" w:rsidRPr="00DE146F" w:rsidRDefault="00DE146F" w:rsidP="001570E6">
      <w:pPr>
        <w:autoSpaceDE w:val="0"/>
        <w:autoSpaceDN w:val="0"/>
        <w:rPr>
          <w:rFonts w:ascii="Calibri" w:hAnsi="Calibri"/>
          <w:color w:val="000000"/>
          <w:lang w:val="en-US"/>
        </w:rPr>
      </w:pPr>
      <w:r>
        <w:rPr>
          <w:rFonts w:ascii="Calibri" w:hAnsi="Calibri"/>
          <w:color w:val="000000"/>
          <w:lang w:val="en-US"/>
        </w:rPr>
        <w:t xml:space="preserve">Nick Miller was invited to the Laois Arthouse, Stradbally, Co Laois, as artist-in-residence by Muireann </w:t>
      </w:r>
      <w:proofErr w:type="spellStart"/>
      <w:r>
        <w:rPr>
          <w:rFonts w:ascii="Calibri" w:hAnsi="Calibri"/>
          <w:color w:val="000000"/>
          <w:lang w:val="en-US"/>
        </w:rPr>
        <w:t>Ní</w:t>
      </w:r>
      <w:proofErr w:type="spellEnd"/>
      <w:r>
        <w:rPr>
          <w:rFonts w:ascii="Calibri" w:hAnsi="Calibri"/>
          <w:color w:val="000000"/>
          <w:lang w:val="en-US"/>
        </w:rPr>
        <w:t xml:space="preserve"> Chonaill, Laois Arts Officer and Curator of the Sitting project.</w:t>
      </w:r>
    </w:p>
    <w:p w:rsidR="00DE146F" w:rsidRDefault="00DE146F" w:rsidP="001570E6">
      <w:pPr>
        <w:autoSpaceDE w:val="0"/>
        <w:autoSpaceDN w:val="0"/>
        <w:rPr>
          <w:rFonts w:ascii="Calibri" w:hAnsi="Calibri"/>
          <w:lang w:val="en-US"/>
        </w:rPr>
      </w:pPr>
    </w:p>
    <w:p w:rsidR="001570E6" w:rsidRDefault="001570E6" w:rsidP="001570E6">
      <w:pPr>
        <w:autoSpaceDE w:val="0"/>
        <w:autoSpaceDN w:val="0"/>
        <w:rPr>
          <w:rFonts w:ascii="Calibri" w:hAnsi="Calibri"/>
          <w:lang w:val="en-US"/>
        </w:rPr>
      </w:pPr>
      <w:r>
        <w:rPr>
          <w:rFonts w:ascii="Calibri" w:hAnsi="Calibri"/>
          <w:lang w:val="en-US"/>
        </w:rPr>
        <w:t xml:space="preserve">Once the preserve of the rich and famous, the opportunity to have one’s portrait done was afforded to all through the Sitting project at the Laois Arthouse. </w:t>
      </w:r>
      <w:r w:rsidR="001825AC">
        <w:rPr>
          <w:rFonts w:ascii="Calibri" w:hAnsi="Calibri"/>
          <w:lang w:val="en-US"/>
        </w:rPr>
        <w:t>Being</w:t>
      </w:r>
      <w:r>
        <w:rPr>
          <w:rFonts w:ascii="Calibri" w:hAnsi="Calibri"/>
          <w:lang w:val="en-US"/>
        </w:rPr>
        <w:t xml:space="preserve"> in an artist</w:t>
      </w:r>
      <w:r w:rsidR="001825AC">
        <w:rPr>
          <w:rFonts w:ascii="Calibri" w:hAnsi="Calibri"/>
          <w:lang w:val="en-US"/>
        </w:rPr>
        <w:t xml:space="preserve">s’ studio is a rare experience and is </w:t>
      </w:r>
      <w:r>
        <w:rPr>
          <w:rFonts w:ascii="Calibri" w:hAnsi="Calibri"/>
          <w:lang w:val="en-US"/>
        </w:rPr>
        <w:t>usually only witnessed by thos</w:t>
      </w:r>
      <w:r w:rsidR="001825AC">
        <w:rPr>
          <w:rFonts w:ascii="Calibri" w:hAnsi="Calibri"/>
          <w:lang w:val="en-US"/>
        </w:rPr>
        <w:t>e directly involved in the arts,</w:t>
      </w:r>
    </w:p>
    <w:p w:rsidR="001570E6" w:rsidRDefault="001825AC" w:rsidP="001570E6">
      <w:pPr>
        <w:autoSpaceDE w:val="0"/>
        <w:autoSpaceDN w:val="0"/>
        <w:rPr>
          <w:rFonts w:ascii="Calibri" w:hAnsi="Calibri"/>
          <w:lang w:val="en-US"/>
        </w:rPr>
      </w:pPr>
      <w:proofErr w:type="gramStart"/>
      <w:r>
        <w:rPr>
          <w:rFonts w:ascii="Calibri" w:hAnsi="Calibri"/>
          <w:lang w:val="en-US"/>
        </w:rPr>
        <w:t>so</w:t>
      </w:r>
      <w:proofErr w:type="gramEnd"/>
      <w:r>
        <w:rPr>
          <w:rFonts w:ascii="Calibri" w:hAnsi="Calibri"/>
          <w:lang w:val="en-US"/>
        </w:rPr>
        <w:t xml:space="preserve"> t</w:t>
      </w:r>
      <w:r w:rsidR="001570E6">
        <w:rPr>
          <w:rFonts w:ascii="Calibri" w:hAnsi="Calibri"/>
          <w:lang w:val="en-US"/>
        </w:rPr>
        <w:t xml:space="preserve">his was an important chance for the public to encounter one of Ireland’s foremost contemporary painters. </w:t>
      </w:r>
    </w:p>
    <w:p w:rsidR="001570E6" w:rsidRDefault="001570E6" w:rsidP="001570E6">
      <w:pPr>
        <w:autoSpaceDE w:val="0"/>
        <w:autoSpaceDN w:val="0"/>
        <w:rPr>
          <w:rFonts w:ascii="Calibri" w:hAnsi="Calibri"/>
          <w:lang w:val="en-US"/>
        </w:rPr>
      </w:pPr>
      <w:r>
        <w:rPr>
          <w:rFonts w:ascii="Calibri" w:hAnsi="Calibri"/>
          <w:lang w:val="en-US"/>
        </w:rPr>
        <w:t xml:space="preserve">This residency gave a glimpse into the working life of the artist, offering the opportunity to experience the process and see the results of the encounter one hour later. </w:t>
      </w:r>
    </w:p>
    <w:p w:rsidR="005E3286" w:rsidRDefault="005E3286" w:rsidP="005E3286">
      <w:pPr>
        <w:autoSpaceDE w:val="0"/>
        <w:autoSpaceDN w:val="0"/>
        <w:rPr>
          <w:rFonts w:ascii="Calibri" w:hAnsi="Calibri"/>
          <w:color w:val="000000"/>
          <w:lang w:val="en-US"/>
        </w:rPr>
      </w:pPr>
    </w:p>
    <w:p w:rsidR="005E3286" w:rsidRDefault="005E3286" w:rsidP="005E3286">
      <w:pPr>
        <w:autoSpaceDE w:val="0"/>
        <w:autoSpaceDN w:val="0"/>
        <w:rPr>
          <w:rFonts w:ascii="Calibri" w:hAnsi="Calibri"/>
          <w:color w:val="000000"/>
          <w:lang w:val="en-US"/>
        </w:rPr>
      </w:pPr>
      <w:r>
        <w:rPr>
          <w:rFonts w:ascii="Calibri" w:hAnsi="Calibri"/>
          <w:color w:val="000000"/>
          <w:lang w:val="en-US"/>
        </w:rPr>
        <w:t xml:space="preserve">Portraiture underpinned the residency </w:t>
      </w:r>
      <w:r w:rsidR="001825AC">
        <w:rPr>
          <w:rFonts w:ascii="Calibri" w:hAnsi="Calibri"/>
          <w:color w:val="000000"/>
          <w:lang w:val="en-US"/>
        </w:rPr>
        <w:t>and saw</w:t>
      </w:r>
      <w:r>
        <w:rPr>
          <w:rFonts w:ascii="Calibri" w:hAnsi="Calibri"/>
          <w:color w:val="000000"/>
          <w:lang w:val="en-US"/>
        </w:rPr>
        <w:t xml:space="preserve"> Miller paint 34 portraits over the period of a week in July 2014.  Making up the majority of these images were 32 watercolours, each of which had a strict timeframe of one hour.  The two remaining paintings were of Laois-born sculptor Cathy Carmen and poet, Pat Boran and were painted in oil</w:t>
      </w:r>
      <w:r w:rsidR="001825AC">
        <w:rPr>
          <w:rFonts w:ascii="Calibri" w:hAnsi="Calibri"/>
          <w:color w:val="000000"/>
          <w:lang w:val="en-US"/>
        </w:rPr>
        <w:t>,</w:t>
      </w:r>
      <w:r>
        <w:rPr>
          <w:rFonts w:ascii="Calibri" w:hAnsi="Calibri"/>
          <w:color w:val="000000"/>
          <w:lang w:val="en-US"/>
        </w:rPr>
        <w:t xml:space="preserve"> over the course of a day.  These final oils are a welcome addition to the Laois County Art Collection</w:t>
      </w:r>
    </w:p>
    <w:p w:rsidR="005E3286" w:rsidRDefault="005E3286" w:rsidP="005E3286">
      <w:pPr>
        <w:autoSpaceDE w:val="0"/>
        <w:autoSpaceDN w:val="0"/>
        <w:rPr>
          <w:rFonts w:ascii="Calibri" w:hAnsi="Calibri"/>
          <w:color w:val="000000"/>
          <w:lang w:val="en-US"/>
        </w:rPr>
      </w:pPr>
    </w:p>
    <w:p w:rsidR="005E3286" w:rsidRDefault="005E3286" w:rsidP="005E3286">
      <w:pPr>
        <w:autoSpaceDE w:val="0"/>
        <w:autoSpaceDN w:val="0"/>
        <w:rPr>
          <w:rFonts w:ascii="Calibri" w:hAnsi="Calibri"/>
          <w:color w:val="000000"/>
          <w:lang w:val="en-US"/>
        </w:rPr>
      </w:pPr>
      <w:r>
        <w:rPr>
          <w:rFonts w:ascii="Calibri" w:hAnsi="Calibri"/>
          <w:color w:val="000000"/>
          <w:lang w:val="en-US"/>
        </w:rPr>
        <w:t xml:space="preserve">During the residency the Laois Arthouse borrowed a number of Miller’s portraits from the National Collection, IMMA. Five large portraits were displayed in the Gallery and elsewhere on the ground floor and offered an interesting insight onto Miller’s practice. </w:t>
      </w:r>
    </w:p>
    <w:p w:rsidR="005E3286" w:rsidRDefault="005E3286" w:rsidP="005E3286">
      <w:pPr>
        <w:autoSpaceDE w:val="0"/>
        <w:autoSpaceDN w:val="0"/>
        <w:rPr>
          <w:rFonts w:ascii="Calibri" w:hAnsi="Calibri"/>
          <w:color w:val="000000"/>
          <w:lang w:val="en-US"/>
        </w:rPr>
      </w:pPr>
    </w:p>
    <w:p w:rsidR="001570E6" w:rsidRDefault="001570E6" w:rsidP="005E3286">
      <w:pPr>
        <w:autoSpaceDE w:val="0"/>
        <w:autoSpaceDN w:val="0"/>
        <w:rPr>
          <w:rFonts w:ascii="Calibri" w:hAnsi="Calibri"/>
          <w:color w:val="000000"/>
          <w:lang w:val="en-US"/>
        </w:rPr>
      </w:pPr>
      <w:r>
        <w:rPr>
          <w:rFonts w:ascii="Calibri" w:hAnsi="Calibri"/>
          <w:color w:val="000000"/>
          <w:lang w:val="en-US"/>
        </w:rPr>
        <w:t xml:space="preserve">Documenting the residency was </w:t>
      </w:r>
      <w:r w:rsidR="005E3286">
        <w:rPr>
          <w:rFonts w:ascii="Calibri" w:hAnsi="Calibri"/>
          <w:color w:val="000000"/>
          <w:lang w:val="en-US"/>
        </w:rPr>
        <w:t>F</w:t>
      </w:r>
      <w:r>
        <w:rPr>
          <w:rFonts w:ascii="Calibri" w:hAnsi="Calibri"/>
          <w:color w:val="000000"/>
          <w:lang w:val="en-US"/>
        </w:rPr>
        <w:t>ilm Maker, Lisa Fingleton. Placing herself unobtrusively in Millers studio, Fingleton chronicled the experience of both the sitter and the painter and captured the essence of the event in progress.  Also documented through the lens was every day from the arrival of the works from IMMA through to the final day when all the portraits were displayed and Head of National Collections at IMMA, Christina Kennedy, interviewed Miller about the residency.</w:t>
      </w:r>
    </w:p>
    <w:p w:rsidR="001570E6" w:rsidRDefault="001570E6" w:rsidP="005E3286">
      <w:pPr>
        <w:autoSpaceDE w:val="0"/>
        <w:autoSpaceDN w:val="0"/>
        <w:rPr>
          <w:rFonts w:ascii="Calibri" w:hAnsi="Calibri"/>
          <w:color w:val="000000"/>
          <w:lang w:val="en-US"/>
        </w:rPr>
      </w:pPr>
    </w:p>
    <w:p w:rsidR="001825AC" w:rsidRDefault="001825AC" w:rsidP="001825AC">
      <w:pPr>
        <w:autoSpaceDE w:val="0"/>
        <w:autoSpaceDN w:val="0"/>
        <w:rPr>
          <w:color w:val="000000"/>
          <w:lang w:val="en-US"/>
        </w:rPr>
      </w:pPr>
      <w:r>
        <w:rPr>
          <w:color w:val="000000"/>
          <w:lang w:val="en-US"/>
        </w:rPr>
        <w:t>This catalogue and film documenting the Sitting residency are a meaningful record of the time artist Nick Miller spent in the Laois Arthouse in July 2014.</w:t>
      </w:r>
    </w:p>
    <w:p w:rsidR="00640414" w:rsidRDefault="00640414" w:rsidP="001825AC">
      <w:pPr>
        <w:autoSpaceDE w:val="0"/>
        <w:autoSpaceDN w:val="0"/>
        <w:rPr>
          <w:color w:val="000000"/>
          <w:lang w:val="en-US"/>
        </w:rPr>
      </w:pPr>
    </w:p>
    <w:p w:rsidR="00640414" w:rsidRDefault="00640414" w:rsidP="001825AC">
      <w:pPr>
        <w:autoSpaceDE w:val="0"/>
        <w:autoSpaceDN w:val="0"/>
        <w:rPr>
          <w:color w:val="000000"/>
          <w:lang w:val="en-US"/>
        </w:rPr>
      </w:pPr>
    </w:p>
    <w:p w:rsidR="00640414" w:rsidRDefault="00640414" w:rsidP="001825AC">
      <w:pPr>
        <w:autoSpaceDE w:val="0"/>
        <w:autoSpaceDN w:val="0"/>
        <w:rPr>
          <w:color w:val="000000"/>
          <w:lang w:val="en-US"/>
        </w:rPr>
      </w:pPr>
    </w:p>
    <w:p w:rsidR="00640414" w:rsidRDefault="00640414" w:rsidP="001825AC">
      <w:pPr>
        <w:autoSpaceDE w:val="0"/>
        <w:autoSpaceDN w:val="0"/>
        <w:rPr>
          <w:rFonts w:ascii="Calibri" w:hAnsi="Calibri"/>
          <w:color w:val="000000"/>
          <w:lang w:val="en-US"/>
        </w:rPr>
      </w:pPr>
      <w:r>
        <w:rPr>
          <w:noProof/>
          <w:color w:val="1F497D"/>
        </w:rPr>
        <w:drawing>
          <wp:inline distT="0" distB="0" distL="0" distR="0">
            <wp:extent cx="1791588" cy="46668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793173" cy="467096"/>
                    </a:xfrm>
                    <a:prstGeom prst="rect">
                      <a:avLst/>
                    </a:prstGeom>
                    <a:noFill/>
                    <a:ln w="9525">
                      <a:noFill/>
                      <a:miter lim="800000"/>
                      <a:headEnd/>
                      <a:tailEnd/>
                    </a:ln>
                  </pic:spPr>
                </pic:pic>
              </a:graphicData>
            </a:graphic>
          </wp:inline>
        </w:drawing>
      </w:r>
      <w:r>
        <w:rPr>
          <w:rFonts w:ascii="Calibri" w:hAnsi="Calibri"/>
          <w:color w:val="000000"/>
          <w:lang w:val="en-US"/>
        </w:rPr>
        <w:t xml:space="preserve"> </w:t>
      </w:r>
      <w:r>
        <w:rPr>
          <w:rFonts w:ascii="Calibri" w:hAnsi="Calibri"/>
          <w:noProof/>
          <w:color w:val="000000"/>
        </w:rPr>
        <w:drawing>
          <wp:inline distT="0" distB="0" distL="0" distR="0">
            <wp:extent cx="1217630" cy="581025"/>
            <wp:effectExtent l="0" t="0" r="1570" b="0"/>
            <wp:docPr id="2" name="Picture 1" descr="AC_FUND_TheAr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_FUND_TheArts.png"/>
                    <pic:cNvPicPr/>
                  </pic:nvPicPr>
                  <pic:blipFill>
                    <a:blip r:embed="rId5" cstate="print"/>
                    <a:stretch>
                      <a:fillRect/>
                    </a:stretch>
                  </pic:blipFill>
                  <pic:spPr>
                    <a:xfrm>
                      <a:off x="0" y="0"/>
                      <a:ext cx="1220719" cy="582499"/>
                    </a:xfrm>
                    <a:prstGeom prst="rect">
                      <a:avLst/>
                    </a:prstGeom>
                  </pic:spPr>
                </pic:pic>
              </a:graphicData>
            </a:graphic>
          </wp:inline>
        </w:drawing>
      </w:r>
      <w:r>
        <w:rPr>
          <w:rFonts w:ascii="Calibri" w:hAnsi="Calibri"/>
          <w:noProof/>
          <w:color w:val="000000"/>
        </w:rPr>
        <w:drawing>
          <wp:inline distT="0" distB="0" distL="0" distR="0">
            <wp:extent cx="727017" cy="600075"/>
            <wp:effectExtent l="19050" t="0" r="0" b="0"/>
            <wp:docPr id="3" name="Picture 2" descr="laois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ois crest.jpg"/>
                    <pic:cNvPicPr/>
                  </pic:nvPicPr>
                  <pic:blipFill>
                    <a:blip r:embed="rId6" cstate="print"/>
                    <a:stretch>
                      <a:fillRect/>
                    </a:stretch>
                  </pic:blipFill>
                  <pic:spPr>
                    <a:xfrm>
                      <a:off x="0" y="0"/>
                      <a:ext cx="727017" cy="600075"/>
                    </a:xfrm>
                    <a:prstGeom prst="rect">
                      <a:avLst/>
                    </a:prstGeom>
                  </pic:spPr>
                </pic:pic>
              </a:graphicData>
            </a:graphic>
          </wp:inline>
        </w:drawing>
      </w:r>
      <w:r w:rsidR="00916EB0">
        <w:rPr>
          <w:rFonts w:ascii="Arial" w:hAnsi="Arial" w:cs="Arial"/>
          <w:noProof/>
          <w:sz w:val="20"/>
          <w:szCs w:val="20"/>
        </w:rPr>
        <w:drawing>
          <wp:inline distT="0" distB="0" distL="0" distR="0">
            <wp:extent cx="600075" cy="600075"/>
            <wp:effectExtent l="19050" t="0" r="9525" b="0"/>
            <wp:docPr id="4" name="Picture 4" descr="http://ts1.mm.bing.net/th?&amp;id=HN.608030201114135193&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1.mm.bing.net/th?&amp;id=HN.608030201114135193&amp;w=300&amp;h=300&amp;c=0&amp;pid=1.9&amp;rs=0&amp;p=0"/>
                    <pic:cNvPicPr>
                      <a:picLocks noChangeAspect="1" noChangeArrowheads="1"/>
                    </pic:cNvPicPr>
                  </pic:nvPicPr>
                  <pic:blipFill>
                    <a:blip r:embed="rId7" cstate="print"/>
                    <a:srcRect/>
                    <a:stretch>
                      <a:fillRect/>
                    </a:stretch>
                  </pic:blipFill>
                  <pic:spPr bwMode="auto">
                    <a:xfrm>
                      <a:off x="0" y="0"/>
                      <a:ext cx="600075" cy="600075"/>
                    </a:xfrm>
                    <a:prstGeom prst="rect">
                      <a:avLst/>
                    </a:prstGeom>
                    <a:noFill/>
                    <a:ln w="9525">
                      <a:noFill/>
                      <a:miter lim="800000"/>
                      <a:headEnd/>
                      <a:tailEnd/>
                    </a:ln>
                  </pic:spPr>
                </pic:pic>
              </a:graphicData>
            </a:graphic>
          </wp:inline>
        </w:drawing>
      </w:r>
      <w:r w:rsidR="00916EB0">
        <w:rPr>
          <w:rFonts w:ascii="Calibri" w:hAnsi="Calibri"/>
          <w:noProof/>
          <w:color w:val="000000"/>
        </w:rPr>
        <w:drawing>
          <wp:inline distT="0" distB="0" distL="0" distR="0">
            <wp:extent cx="1133475" cy="373088"/>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3595" cy="376419"/>
                    </a:xfrm>
                    <a:prstGeom prst="rect">
                      <a:avLst/>
                    </a:prstGeom>
                    <a:noFill/>
                    <a:ln w="9525">
                      <a:noFill/>
                      <a:miter lim="800000"/>
                      <a:headEnd/>
                      <a:tailEnd/>
                    </a:ln>
                  </pic:spPr>
                </pic:pic>
              </a:graphicData>
            </a:graphic>
          </wp:inline>
        </w:drawing>
      </w:r>
    </w:p>
    <w:p w:rsidR="001570E6" w:rsidRDefault="001570E6" w:rsidP="005E3286">
      <w:pPr>
        <w:autoSpaceDE w:val="0"/>
        <w:autoSpaceDN w:val="0"/>
        <w:rPr>
          <w:rFonts w:ascii="Calibri" w:hAnsi="Calibri"/>
          <w:color w:val="000000"/>
          <w:lang w:val="en-US"/>
        </w:rPr>
      </w:pPr>
    </w:p>
    <w:p w:rsidR="001570E6" w:rsidRDefault="005E3286" w:rsidP="001570E6">
      <w:pPr>
        <w:autoSpaceDE w:val="0"/>
        <w:autoSpaceDN w:val="0"/>
        <w:rPr>
          <w:rFonts w:ascii="Calibri" w:hAnsi="Calibri"/>
          <w:color w:val="000000"/>
          <w:lang w:val="en-US"/>
        </w:rPr>
      </w:pPr>
      <w:r>
        <w:rPr>
          <w:rFonts w:ascii="Calibri" w:hAnsi="Calibri"/>
          <w:lang w:val="en-US"/>
        </w:rPr>
        <w:t> </w:t>
      </w:r>
    </w:p>
    <w:p w:rsidR="005E3286" w:rsidRDefault="005E3286" w:rsidP="005E3286">
      <w:pPr>
        <w:autoSpaceDE w:val="0"/>
        <w:autoSpaceDN w:val="0"/>
        <w:rPr>
          <w:rFonts w:ascii="Calibri" w:hAnsi="Calibri"/>
          <w:color w:val="000000"/>
          <w:lang w:val="en-US"/>
        </w:rPr>
      </w:pPr>
    </w:p>
    <w:p w:rsidR="000B224E" w:rsidRDefault="000B224E"/>
    <w:sectPr w:rsidR="000B224E" w:rsidSect="000B224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3286"/>
    <w:rsid w:val="00095DDB"/>
    <w:rsid w:val="000B224E"/>
    <w:rsid w:val="00153EFF"/>
    <w:rsid w:val="001570E6"/>
    <w:rsid w:val="001825AC"/>
    <w:rsid w:val="001A1584"/>
    <w:rsid w:val="005E3286"/>
    <w:rsid w:val="00640414"/>
    <w:rsid w:val="00916EB0"/>
    <w:rsid w:val="00DE146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286"/>
    <w:pPr>
      <w:spacing w:after="0" w:line="240" w:lineRule="auto"/>
    </w:pPr>
    <w:rPr>
      <w:rFonts w:ascii="Times New Roman"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0414"/>
    <w:rPr>
      <w:rFonts w:ascii="Tahoma" w:hAnsi="Tahoma" w:cs="Tahoma"/>
      <w:sz w:val="16"/>
      <w:szCs w:val="16"/>
    </w:rPr>
  </w:style>
  <w:style w:type="character" w:customStyle="1" w:styleId="BalloonTextChar">
    <w:name w:val="Balloon Text Char"/>
    <w:basedOn w:val="DefaultParagraphFont"/>
    <w:link w:val="BalloonText"/>
    <w:uiPriority w:val="99"/>
    <w:semiHidden/>
    <w:rsid w:val="00640414"/>
    <w:rPr>
      <w:rFonts w:ascii="Tahoma" w:hAnsi="Tahoma" w:cs="Tahoma"/>
      <w:sz w:val="16"/>
      <w:szCs w:val="16"/>
      <w:lang w:eastAsia="en-IE"/>
    </w:rPr>
  </w:style>
</w:styles>
</file>

<file path=word/webSettings.xml><?xml version="1.0" encoding="utf-8"?>
<w:webSettings xmlns:r="http://schemas.openxmlformats.org/officeDocument/2006/relationships" xmlns:w="http://schemas.openxmlformats.org/wordprocessingml/2006/main">
  <w:divs>
    <w:div w:id="210534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Laois County Council</Company>
  <LinksUpToDate>false</LinksUpToDate>
  <CharactersWithSpaces>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wwright</dc:creator>
  <cp:keywords/>
  <dc:description/>
  <cp:lastModifiedBy>wwright</cp:lastModifiedBy>
  <cp:revision>6</cp:revision>
  <dcterms:created xsi:type="dcterms:W3CDTF">2014-11-24T12:51:00Z</dcterms:created>
  <dcterms:modified xsi:type="dcterms:W3CDTF">2014-11-25T11:41:00Z</dcterms:modified>
</cp:coreProperties>
</file>